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DC0" w:rsidRPr="00BC4DC0" w:rsidRDefault="00B67F87" w:rsidP="00BC4DC0">
      <w:pPr>
        <w:shd w:val="clear" w:color="auto" w:fill="FFFFFF"/>
        <w:spacing w:before="100" w:beforeAutospacing="1" w:after="450" w:line="240" w:lineRule="auto"/>
        <w:jc w:val="center"/>
        <w:outlineLvl w:val="0"/>
        <w:rPr>
          <w:rFonts w:ascii="Arial" w:eastAsia="Times New Roman" w:hAnsi="Arial" w:cs="Arial"/>
          <w:color w:val="E93F40"/>
          <w:kern w:val="36"/>
          <w:sz w:val="48"/>
          <w:szCs w:val="48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E93F40"/>
          <w:kern w:val="36"/>
          <w:sz w:val="48"/>
          <w:szCs w:val="48"/>
          <w:lang w:eastAsia="ru-RU"/>
        </w:rPr>
        <w:t>Примечание к гарантии на произведё</w:t>
      </w:r>
      <w:r w:rsidR="00BC4DC0" w:rsidRPr="00BC4DC0">
        <w:rPr>
          <w:rFonts w:ascii="Arial" w:eastAsia="Times New Roman" w:hAnsi="Arial" w:cs="Arial"/>
          <w:color w:val="E93F40"/>
          <w:kern w:val="36"/>
          <w:sz w:val="48"/>
          <w:szCs w:val="48"/>
          <w:lang w:eastAsia="ru-RU"/>
        </w:rPr>
        <w:t>нные диски</w:t>
      </w:r>
    </w:p>
    <w:p w:rsidR="00BC4DC0" w:rsidRPr="00BC4DC0" w:rsidRDefault="00BC4DC0" w:rsidP="00BC4DC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C4DC0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Примечание к ГАРАНТИИ</w:t>
      </w:r>
    </w:p>
    <w:p w:rsidR="00BC4DC0" w:rsidRPr="00BC4DC0" w:rsidRDefault="00BC4DC0" w:rsidP="00BC4DC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Колесо, указанное в настоящем гарантийном талоне, будет заменено, отремонтировано или его стоимость будет возмещена в соответствии со сроками и условиями, изложенными в настоящей гарантии.</w:t>
      </w:r>
    </w:p>
    <w:p w:rsidR="00BC4DC0" w:rsidRPr="00BC4DC0" w:rsidRDefault="00BC4DC0" w:rsidP="00BC4DC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C4DC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УСЛОВИЯ ГАРАНТИИ</w:t>
      </w:r>
    </w:p>
    <w:p w:rsidR="00BC4DC0" w:rsidRPr="00BC4DC0" w:rsidRDefault="00BC4DC0" w:rsidP="00BC4DC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C4DC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[1] ОБЪЕМ ГАРАНТИЙНЫХ ОБЯЗАТЕЛЬСТВ</w:t>
      </w:r>
    </w:p>
    <w:p w:rsidR="00BC4DC0" w:rsidRPr="00BC4DC0" w:rsidRDefault="00BC4DC0" w:rsidP="00BC4DC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Гарантии подлежат колесо и аксессуары к нему, приобретенные клиентом, которые использовались с соблюдением нормальных условий эксплуатации и по предполагаемому назначению.</w:t>
      </w:r>
    </w:p>
    <w:p w:rsidR="00BC4DC0" w:rsidRPr="00BC4DC0" w:rsidRDefault="00BC4DC0" w:rsidP="00BC4DC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Колесо, по которому возникла претензия, должно быть отослано производителю.</w:t>
      </w:r>
    </w:p>
    <w:p w:rsidR="00BC4DC0" w:rsidRPr="00BC4DC0" w:rsidRDefault="00BC4DC0" w:rsidP="00BC4DC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Гарантийные обязательства будут исполнены только при условии возврата колеса в компанию «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Вика-Авто</w:t>
      </w: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».</w:t>
      </w:r>
    </w:p>
    <w:p w:rsidR="00BC4DC0" w:rsidRPr="00BC4DC0" w:rsidRDefault="00BC4DC0" w:rsidP="00BC4DC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gramStart"/>
      <w:r w:rsidRPr="00BC4DC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[ 2</w:t>
      </w:r>
      <w:proofErr w:type="gramEnd"/>
      <w:r w:rsidRPr="00BC4DC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] СРОК ГАРАНТИИ</w:t>
      </w:r>
    </w:p>
    <w:p w:rsidR="00BC4DC0" w:rsidRPr="00BC4DC0" w:rsidRDefault="00BC4DC0" w:rsidP="00BC4DC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ТИП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1508"/>
        <w:gridCol w:w="5496"/>
      </w:tblGrid>
      <w:tr w:rsidR="00BC4DC0" w:rsidRPr="00BC4DC0" w:rsidTr="00BC4DC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4DC0" w:rsidRPr="00BC4DC0" w:rsidRDefault="00BC4DC0" w:rsidP="00BC4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BC4DC0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Общая гарантия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4DC0" w:rsidRPr="00BC4DC0" w:rsidRDefault="00BC4DC0" w:rsidP="00BC4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BC4DC0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3 года с Даты покупки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4DC0" w:rsidRPr="00BC4DC0" w:rsidRDefault="00BC4DC0" w:rsidP="00BC4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BC4DC0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Алюминиевое колесо</w:t>
            </w:r>
          </w:p>
        </w:tc>
      </w:tr>
      <w:tr w:rsidR="00BC4DC0" w:rsidRPr="00BC4DC0" w:rsidTr="00BC4DC0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4DC0" w:rsidRPr="00BC4DC0" w:rsidRDefault="00BC4DC0" w:rsidP="00BC4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BC4DC0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Ограниченная гарантия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4DC0" w:rsidRPr="00BC4DC0" w:rsidRDefault="00BC4DC0" w:rsidP="00BC4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BC4DC0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2 года с Даты покупки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4DC0" w:rsidRPr="00BC4DC0" w:rsidRDefault="00BC4DC0" w:rsidP="00BC4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BC4DC0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 Аксессуары к колесу, такие как колпак, декоративная накладка и его отделка, например покраска и прочая стандартная отделка</w:t>
            </w:r>
          </w:p>
        </w:tc>
      </w:tr>
      <w:tr w:rsidR="00BC4DC0" w:rsidRPr="00BC4DC0" w:rsidTr="00BC4DC0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BC4DC0" w:rsidRPr="00BC4DC0" w:rsidRDefault="00BC4DC0" w:rsidP="00BC4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4DC0" w:rsidRPr="00BC4DC0" w:rsidRDefault="00BC4DC0" w:rsidP="00BC4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BC4DC0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1 год с Даты покупки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4DC0" w:rsidRPr="00BC4DC0" w:rsidRDefault="00BC4DC0" w:rsidP="00BC4D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BC4DC0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 xml:space="preserve">Хромирование и иная отделка специальными химическими процессами, например, металлизация напылением, </w:t>
            </w:r>
            <w:r w:rsidRPr="00BC4DC0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lastRenderedPageBreak/>
              <w:t>вакуумная покраска, при отсутствии механических повреждений</w:t>
            </w:r>
          </w:p>
        </w:tc>
      </w:tr>
    </w:tbl>
    <w:p w:rsidR="00BC4DC0" w:rsidRPr="00BC4DC0" w:rsidRDefault="00BC4DC0" w:rsidP="00BC4DC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C4DC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ПОЛУЧЕНИЕ ПРЕТЕНЗИИ</w:t>
      </w:r>
    </w:p>
    <w:p w:rsidR="00B67F87" w:rsidRDefault="00BC4DC0" w:rsidP="00BC4DC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Принесите Гарантийный талон и чек, выданный магазином или дилером, у которых был приобретен товар.</w:t>
      </w: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Если вы не можете предъявить талон или чек, гарантийное обслуживание не может быть произведено.</w:t>
      </w:r>
    </w:p>
    <w:p w:rsidR="00BC4DC0" w:rsidRPr="00BC4DC0" w:rsidRDefault="00BC4DC0" w:rsidP="00BC4DC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C4DC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ПРИМЕНЕНИЕ ГАРАНТИИ</w:t>
      </w:r>
    </w:p>
    <w:p w:rsidR="00BC4DC0" w:rsidRPr="00BC4DC0" w:rsidRDefault="00BC4DC0" w:rsidP="00BC4DC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Колесо на гарантии не может быть заменено на новое в случае, если такое колесо больше не производится или не имеется на складе в момент предъявления претензии.</w:t>
      </w: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Более того, претензии из-за неисправности или потери механической прочности не будут удовлетворены, если будет обнаружено, что неисправность не была вызвана самим колесом в нормальных условиях эксплуатации.</w:t>
      </w:r>
    </w:p>
    <w:p w:rsidR="00BC4DC0" w:rsidRPr="00BC4DC0" w:rsidRDefault="00BC4DC0" w:rsidP="00BC4DC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КОГДА КОЛЕСО НЕ ПОКРЫВАЕТСЯ ГАРАНТИЕЙ?</w:t>
      </w:r>
    </w:p>
    <w:p w:rsidR="00BC4DC0" w:rsidRPr="00BC4DC0" w:rsidRDefault="00BC4DC0" w:rsidP="00BC4DC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C4DC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[ 1 ] Следующие случаи не покрываются гарантией:</w:t>
      </w: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 xml:space="preserve">Износ вследствие естественных причин; ухудшение состояния по истечению времени (например, обесцвечивание краски; потеря блеска хромированных и </w:t>
      </w:r>
      <w:proofErr w:type="spellStart"/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напыленных</w:t>
      </w:r>
      <w:proofErr w:type="spellEnd"/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деталей; потеря цвета пластиковых деталей и компонентов);</w:t>
      </w: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Явления, ощущаемые во время поездки, такие как вибрация, покачивание, приписываемые балансировке.</w:t>
      </w: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Сначала следует проверить способ монтажа шины и колеса и внутреннюю балансировку самого колеса.</w:t>
      </w: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Ежедневная проверка состояния колеса и шины перед поездкой не производилась, что привело к подаче претензии.</w:t>
      </w: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 xml:space="preserve">(Например, эксплуатация при давлении воздуха в шине ниже нормы, или </w:t>
      </w:r>
      <w:proofErr w:type="spellStart"/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незатянутости</w:t>
      </w:r>
      <w:proofErr w:type="spellEnd"/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или недостаточной затянутости монтажных болтов и гаек).</w:t>
      </w:r>
    </w:p>
    <w:p w:rsidR="00BC4DC0" w:rsidRPr="00BC4DC0" w:rsidRDefault="00BC4DC0" w:rsidP="00BC4DC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C4DC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[ 2 ] Следующие действия и ситуации не покрываются гарантией:</w:t>
      </w: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 xml:space="preserve">Любые изменения первоначального состояния приобретенного колеса, например изменение цвета, дополнительная механическая обработка или любые изменения, отступающие от принятой оригинальной спецификации производителя в </w:t>
      </w: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соответс</w:t>
      </w:r>
      <w:r w:rsidR="00B67F8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</w:t>
      </w: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вии с преобл</w:t>
      </w:r>
      <w:r w:rsidR="00B67F8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адающими применимыми законами РБ</w:t>
      </w: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;</w:t>
      </w: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Колесо, смонтированное не на расчетное применение, например, на применение предельных нагрузок, настройка мощности двигателя, превышающая расчетную нагрузку колеса;</w:t>
      </w: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Ежедневное техническое обслуживание не проводилось или проводилось неправильно либо на всем автомобиле, либо на его компонентах и узлах;</w:t>
      </w: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Неправильный подбор колеса для автомобиля;</w:t>
      </w: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Неправильный подбор шины для колеса согласно руководству ETRTO;</w:t>
      </w: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Замена аксессуаров или компонентов колеса, таких как болты, гайки, прокладки, ступицы, противовесы, на детали, не упомянутые в спецификациях ;</w:t>
      </w: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Воздействие на колесо жестких внешних условий, таких как чистящие средства с высоким содержанием щелочи, полировочный состав, птичий помет, нефть и нефтепродукты, удары камней, железные опилки из тормозной коробки, угольная пыль, кислотный дождь, соль, восковая паста с жестким абразивным компонентом. В случае применения следует внимательно прочитать и придерживаться инструкций об использовании химических чистящих средств.</w:t>
      </w: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Повреждения, причиненные стихийными бедствиями, такими как землетрясения, штормы, тайфуны или наводнения, пожары и дорожные происшествия;</w:t>
      </w: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На колесо была установлена бракованная или восстановленная шина или шина была неправильно надета;</w:t>
      </w: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Колесо эксплуатировалось в суровых дорожных условиях, таких как гоночные треки, ралли или любая трасса или местность для состязаний, для которых оно изначально не предназначалось;</w:t>
      </w: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Гарантийный талон был подделан или содержит ложные сведения.</w:t>
      </w:r>
    </w:p>
    <w:p w:rsidR="00BC4DC0" w:rsidRPr="00BC4DC0" w:rsidRDefault="00BC4DC0" w:rsidP="00BC4DC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C4DC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[ 3 ] следующие расходы не покрываются компанией производителем в процессе обработки претензии:</w:t>
      </w: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За ремонт колес, произведенный без одобрения или согласия производителя;</w:t>
      </w: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Неудобства в получении гарантии, такие как оплата телефонных переговоров, переписка, отслеживание заказа, или любые сопутствующие расходы, вытекающие из этой претензии, например, возмещение убытков, зарплаты;</w:t>
      </w: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 xml:space="preserve">Расходы, понесенные в результате невозможности использования данного автомобиля в процессе обработки </w:t>
      </w: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претензии, например, плата за такси, транспорт, ж/д проезд, гостиничные расходы, проживание;</w:t>
      </w: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Использование шины до подачи претензии. Например, шина эксплуатировалась в течение 6 месяцев до предъявления претензии, и стоимость использования шины в течение 6 месяцев не будет оплачена компанией «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Вика-Авто</w:t>
      </w:r>
      <w:r w:rsidRPr="00BC4D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».</w:t>
      </w:r>
    </w:p>
    <w:p w:rsidR="00955D8E" w:rsidRPr="00BC4DC0" w:rsidRDefault="00955D8E" w:rsidP="00BC4DC0"/>
    <w:sectPr w:rsidR="00955D8E" w:rsidRPr="00BC4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DE1"/>
    <w:rsid w:val="00051C52"/>
    <w:rsid w:val="001E6DE1"/>
    <w:rsid w:val="00955D8E"/>
    <w:rsid w:val="00B67F87"/>
    <w:rsid w:val="00BC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8F00F-4B03-4C7B-A465-D2D04DBBD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4D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D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C4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C4DC0"/>
    <w:rPr>
      <w:i/>
      <w:iCs/>
    </w:rPr>
  </w:style>
  <w:style w:type="character" w:styleId="a5">
    <w:name w:val="Strong"/>
    <w:basedOn w:val="a0"/>
    <w:uiPriority w:val="22"/>
    <w:qFormat/>
    <w:rsid w:val="00BC4D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2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2023-04-28T09:16:00Z</dcterms:created>
  <dcterms:modified xsi:type="dcterms:W3CDTF">2023-04-28T09:16:00Z</dcterms:modified>
</cp:coreProperties>
</file>